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6FC235F5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FB2BA2" w:rsidRPr="00FB2BA2">
        <w:rPr>
          <w:rFonts w:ascii="Arial" w:hAnsi="Arial"/>
          <w:b/>
          <w:bCs/>
          <w:sz w:val="24"/>
          <w:szCs w:val="24"/>
        </w:rPr>
        <w:t>Zakup i dostawa artykułów elektrycznych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8583B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4944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D6EC4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2018-07-05T08:29:00Z</cp:lastPrinted>
  <dcterms:created xsi:type="dcterms:W3CDTF">2023-12-19T08:56:00Z</dcterms:created>
  <dcterms:modified xsi:type="dcterms:W3CDTF">2025-02-24T12:35:00Z</dcterms:modified>
</cp:coreProperties>
</file>