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53AA318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2F21F5" w:rsidRPr="002F21F5">
        <w:rPr>
          <w:rFonts w:ascii="Arial" w:hAnsi="Arial" w:cs="Arial"/>
          <w:b/>
          <w:bCs/>
          <w:i/>
          <w:sz w:val="24"/>
        </w:rPr>
        <w:t>Dostawa osprzętu do laparoskopii i histeroskopii - Pakiet nr 1</w:t>
      </w:r>
      <w:r w:rsidR="004F6AD2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6</cp:revision>
  <cp:lastPrinted>2023-06-26T06:52:00Z</cp:lastPrinted>
  <dcterms:created xsi:type="dcterms:W3CDTF">2023-06-09T06:26:00Z</dcterms:created>
  <dcterms:modified xsi:type="dcterms:W3CDTF">2024-10-03T09:41:00Z</dcterms:modified>
</cp:coreProperties>
</file>