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1D4342B9" w14:textId="77777777" w:rsidR="00F8050F" w:rsidRPr="00F8050F" w:rsidRDefault="00F8050F" w:rsidP="00F8050F">
      <w:pPr>
        <w:pStyle w:val="Akapitzlist"/>
        <w:jc w:val="both"/>
        <w:rPr>
          <w:rFonts w:ascii="Arial" w:hAnsi="Arial"/>
          <w:b/>
          <w:sz w:val="24"/>
          <w:szCs w:val="24"/>
        </w:rPr>
      </w:pPr>
      <w:r w:rsidRPr="00F8050F">
        <w:rPr>
          <w:rFonts w:ascii="Arial" w:hAnsi="Arial"/>
          <w:b/>
          <w:sz w:val="24"/>
          <w:szCs w:val="24"/>
        </w:rPr>
        <w:t>Marta Radko</w:t>
      </w:r>
    </w:p>
    <w:p w14:paraId="38637F2F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</w:rPr>
      </w:pPr>
      <w:r w:rsidRPr="00F8050F">
        <w:rPr>
          <w:rFonts w:ascii="Arial" w:hAnsi="Arial"/>
          <w:sz w:val="24"/>
          <w:szCs w:val="24"/>
        </w:rPr>
        <w:t>ul. Mirowska 15; 42- 200 Częstochowa</w:t>
      </w:r>
    </w:p>
    <w:p w14:paraId="5C130EF5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8050F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F8050F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6A2C66C4" w14:textId="747617B1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Email. </w:t>
      </w:r>
      <w:r w:rsidRPr="00F8050F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BFB2DF" w14:textId="77777777" w:rsidR="00F8050F" w:rsidRDefault="00340986" w:rsidP="00340986">
      <w:pPr>
        <w:autoSpaceDN w:val="0"/>
        <w:spacing w:after="120"/>
        <w:ind w:left="284"/>
        <w:jc w:val="left"/>
        <w:rPr>
          <w:rFonts w:ascii="Arial" w:hAnsi="Arial"/>
          <w:b/>
          <w:bCs/>
          <w:sz w:val="24"/>
          <w:szCs w:val="24"/>
        </w:rPr>
      </w:pPr>
      <w:bookmarkStart w:id="0" w:name="_Hlk68698840"/>
      <w:r w:rsidRPr="00340986">
        <w:rPr>
          <w:rFonts w:ascii="Arial" w:hAnsi="Arial"/>
          <w:b/>
          <w:bCs/>
          <w:sz w:val="24"/>
          <w:szCs w:val="24"/>
        </w:rPr>
        <w:t>„</w:t>
      </w:r>
      <w:r w:rsidR="004C7E68">
        <w:rPr>
          <w:rFonts w:ascii="Arial" w:hAnsi="Arial"/>
          <w:b/>
          <w:bCs/>
          <w:sz w:val="24"/>
          <w:szCs w:val="24"/>
        </w:rPr>
        <w:t>Przegląd techniczny i naprawy sprzętu p/</w:t>
      </w:r>
      <w:proofErr w:type="spellStart"/>
      <w:r w:rsidR="004C7E68">
        <w:rPr>
          <w:rFonts w:ascii="Arial" w:hAnsi="Arial"/>
          <w:b/>
          <w:bCs/>
          <w:sz w:val="24"/>
          <w:szCs w:val="24"/>
        </w:rPr>
        <w:t>poż</w:t>
      </w:r>
      <w:proofErr w:type="spellEnd"/>
      <w:r w:rsidR="004C7E68">
        <w:rPr>
          <w:rFonts w:ascii="Arial" w:hAnsi="Arial"/>
          <w:b/>
          <w:bCs/>
          <w:sz w:val="24"/>
          <w:szCs w:val="24"/>
        </w:rPr>
        <w:t xml:space="preserve">. (gaśnice i hydranty) </w:t>
      </w:r>
    </w:p>
    <w:p w14:paraId="5A1D8A6F" w14:textId="7177D8A9" w:rsidR="00741856" w:rsidRPr="00340986" w:rsidRDefault="004C7E68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 obiektach SP ZOZ Miejskiego Szpitala Zespolonego w Częstochowie</w:t>
      </w:r>
      <w:r w:rsidR="00340986" w:rsidRPr="00340986">
        <w:rPr>
          <w:rFonts w:ascii="Arial" w:hAnsi="Arial"/>
          <w:b/>
          <w:bCs/>
          <w:sz w:val="24"/>
          <w:szCs w:val="24"/>
        </w:rPr>
        <w:t xml:space="preserve">” </w:t>
      </w:r>
      <w:bookmarkEnd w:id="0"/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3C5B40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340986"/>
    <w:rsid w:val="003C5B40"/>
    <w:rsid w:val="004A3590"/>
    <w:rsid w:val="004C7E68"/>
    <w:rsid w:val="00662F42"/>
    <w:rsid w:val="006645F9"/>
    <w:rsid w:val="006B5360"/>
    <w:rsid w:val="00741856"/>
    <w:rsid w:val="007E316D"/>
    <w:rsid w:val="007F755E"/>
    <w:rsid w:val="00826009"/>
    <w:rsid w:val="00914D73"/>
    <w:rsid w:val="00933054"/>
    <w:rsid w:val="009D069C"/>
    <w:rsid w:val="00B94391"/>
    <w:rsid w:val="00CC3555"/>
    <w:rsid w:val="00D97B8F"/>
    <w:rsid w:val="00F8050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49</cp:revision>
  <dcterms:created xsi:type="dcterms:W3CDTF">2018-07-05T09:03:00Z</dcterms:created>
  <dcterms:modified xsi:type="dcterms:W3CDTF">2024-01-11T07:24:00Z</dcterms:modified>
</cp:coreProperties>
</file>