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 xml:space="preserve">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40F091CC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>
        <w:rPr>
          <w:rFonts w:ascii="Arial" w:hAnsi="Arial" w:cs="Arial"/>
          <w:i/>
          <w:sz w:val="24"/>
        </w:rPr>
        <w:t>„</w:t>
      </w:r>
      <w:r w:rsidR="00FD4D7E">
        <w:rPr>
          <w:rFonts w:ascii="Arial" w:hAnsi="Arial" w:cs="Arial"/>
          <w:b/>
          <w:bCs/>
          <w:i/>
          <w:sz w:val="24"/>
        </w:rPr>
        <w:t xml:space="preserve">Dostawa </w:t>
      </w:r>
      <w:r w:rsidR="004F6AD2">
        <w:rPr>
          <w:rFonts w:ascii="Arial" w:hAnsi="Arial" w:cs="Arial"/>
          <w:b/>
          <w:bCs/>
          <w:i/>
          <w:sz w:val="24"/>
        </w:rPr>
        <w:t>endoprotez i cementu kostnego”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4</cp:revision>
  <cp:lastPrinted>2023-06-26T06:52:00Z</cp:lastPrinted>
  <dcterms:created xsi:type="dcterms:W3CDTF">2023-06-09T06:26:00Z</dcterms:created>
  <dcterms:modified xsi:type="dcterms:W3CDTF">2023-11-03T06:37:00Z</dcterms:modified>
</cp:coreProperties>
</file>