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327E1D3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FD4D7E">
        <w:rPr>
          <w:rFonts w:ascii="Arial" w:hAnsi="Arial" w:cs="Arial"/>
          <w:b/>
          <w:bCs/>
          <w:i/>
          <w:sz w:val="24"/>
        </w:rPr>
        <w:t>Dostawa artykułów papierniczo-biurowych dla Miejskiego Szpitala Zespolonego (5 pakietów)” 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11</cp:revision>
  <cp:lastPrinted>2018-07-05T08:29:00Z</cp:lastPrinted>
  <dcterms:created xsi:type="dcterms:W3CDTF">2018-07-05T08:30:00Z</dcterms:created>
  <dcterms:modified xsi:type="dcterms:W3CDTF">2023-05-09T06:25:00Z</dcterms:modified>
</cp:coreProperties>
</file>