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77777777"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14:paraId="78BCD04C" w14:textId="77777777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D2812B2" w14:textId="3E695DB5" w:rsidR="0097421B" w:rsidRPr="00440EAC" w:rsidRDefault="00166B7C" w:rsidP="00440EAC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C708AF" w:rsidRPr="00C708AF">
        <w:rPr>
          <w:rFonts w:ascii="Arial" w:hAnsi="Arial" w:cs="Arial"/>
          <w:b/>
          <w:bCs/>
          <w:sz w:val="24"/>
          <w:szCs w:val="24"/>
        </w:rPr>
        <w:t>Dostawa środków dezynfekcyjnych dla potrzeb Miejskiego Szpitala Zespolonego (1 pakiet).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B4B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9D153-71AD-4DF1-9A24-616FDABB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adm</cp:lastModifiedBy>
  <cp:revision>2</cp:revision>
  <cp:lastPrinted>2018-07-05T08:29:00Z</cp:lastPrinted>
  <dcterms:created xsi:type="dcterms:W3CDTF">2021-09-30T08:35:00Z</dcterms:created>
  <dcterms:modified xsi:type="dcterms:W3CDTF">2021-09-30T08:35:00Z</dcterms:modified>
</cp:coreProperties>
</file>